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9B" w:rsidRDefault="00636ECE" w:rsidP="00636E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636EC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36ECE">
        <w:rPr>
          <w:rFonts w:ascii="Times New Roman" w:hAnsi="Times New Roman" w:cs="Times New Roman"/>
          <w:sz w:val="28"/>
          <w:szCs w:val="28"/>
        </w:rPr>
        <w:t>Когда человек вступает в трудоспособный возраст, то перед государством автоматически ставится задача в приобщении его к труду, что несет за собой важную социально-значимую функцию. Ни один случай трудоустройства молодых граждан в общественное производство не может протекать без регулирующего воздействия законов и иных правовых нормативных актов.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36ECE">
        <w:rPr>
          <w:rFonts w:ascii="Times New Roman" w:hAnsi="Times New Roman" w:cs="Times New Roman"/>
          <w:sz w:val="28"/>
          <w:szCs w:val="28"/>
        </w:rPr>
        <w:t xml:space="preserve">Ознакомившись с нормами права, регулирующими трудовые отношения между работодателем и  несовершеннолетним, можно сделать вывод о том, что законодатель несет через букву закона одну очень важную мысль: несовершеннолетние работники в силу своего возраста относятся к категории работников, которые нуждаются в особой защите государства и общества, а привлечение несовершеннолетних к труду на равных условиях </w:t>
      </w:r>
      <w:proofErr w:type="gramStart"/>
      <w:r w:rsidRPr="00636EC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36ECE">
        <w:rPr>
          <w:rFonts w:ascii="Times New Roman" w:hAnsi="Times New Roman" w:cs="Times New Roman"/>
          <w:sz w:val="28"/>
          <w:szCs w:val="28"/>
        </w:rPr>
        <w:t xml:space="preserve"> взрослыми чревато высокой детской смертностью, их низкой производительностью труда и попросту нарушает права несовершеннолетних. Трудовое законодательство РФ, опираясь на международные нормативные акты, проявляет заботу об этой категории работников, устанавливает для них льготы, запреты и ограничения, в частности, по приему на работу, условиям труда, расторжению трудового договора, привлечению к ответственности и т.д. В этом, на наш взгляд, и состоит цель правового регулирования труда несовершеннолетних.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 w:rsidRPr="00636ECE">
        <w:rPr>
          <w:rFonts w:ascii="Times New Roman" w:hAnsi="Times New Roman" w:cs="Times New Roman"/>
          <w:sz w:val="28"/>
          <w:szCs w:val="28"/>
        </w:rPr>
        <w:tab/>
        <w:t>Одна из самых распространённых проблем в современных трудовых правоотношениях – дискриминация в данной сфере. Принцип запрета данного явления – один из основополагающих принципов Международной организации труда.</w:t>
      </w:r>
      <w:r w:rsidRPr="00636ECE">
        <w:t xml:space="preserve"> </w:t>
      </w:r>
      <w:r w:rsidRPr="00636ECE">
        <w:rPr>
          <w:rFonts w:ascii="Times New Roman" w:hAnsi="Times New Roman" w:cs="Times New Roman"/>
          <w:sz w:val="28"/>
          <w:szCs w:val="28"/>
        </w:rPr>
        <w:t xml:space="preserve">Если мы прибегнем к практике, то будет ясно, что имеют место быть нарушение прав работников и дискриминация в трудовой сфере, причём проявляется она в различных формах и касается разных аспектов трудовой деятельности. 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 w:rsidRPr="00636ECE">
        <w:rPr>
          <w:rFonts w:ascii="Times New Roman" w:hAnsi="Times New Roman" w:cs="Times New Roman"/>
          <w:sz w:val="28"/>
          <w:szCs w:val="28"/>
        </w:rPr>
        <w:t>Наиболее распространённые виды дискриминации в РФ: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 w:rsidRPr="00636ECE">
        <w:rPr>
          <w:rFonts w:ascii="Times New Roman" w:hAnsi="Times New Roman" w:cs="Times New Roman"/>
          <w:sz w:val="28"/>
          <w:szCs w:val="28"/>
        </w:rPr>
        <w:t xml:space="preserve"> – гендерная;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 w:rsidRPr="00636ECE">
        <w:rPr>
          <w:rFonts w:ascii="Times New Roman" w:hAnsi="Times New Roman" w:cs="Times New Roman"/>
          <w:sz w:val="28"/>
          <w:szCs w:val="28"/>
        </w:rPr>
        <w:t xml:space="preserve"> – возрастная;</w:t>
      </w:r>
    </w:p>
    <w:p w:rsidR="00636ECE" w:rsidRP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 w:rsidRPr="00636ECE">
        <w:rPr>
          <w:rFonts w:ascii="Times New Roman" w:hAnsi="Times New Roman" w:cs="Times New Roman"/>
          <w:sz w:val="28"/>
          <w:szCs w:val="28"/>
        </w:rPr>
        <w:t xml:space="preserve"> – по инвалидности.</w:t>
      </w:r>
    </w:p>
    <w:p w:rsid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 w:rsidRPr="00636ECE">
        <w:rPr>
          <w:rFonts w:ascii="Times New Roman" w:hAnsi="Times New Roman" w:cs="Times New Roman"/>
          <w:sz w:val="28"/>
          <w:szCs w:val="28"/>
        </w:rPr>
        <w:t xml:space="preserve"> Последствиями данного явления являются не только не соблюдение установленного законодательства, но и унижение чести и </w:t>
      </w:r>
      <w:proofErr w:type="gramStart"/>
      <w:r w:rsidRPr="00636ECE">
        <w:rPr>
          <w:rFonts w:ascii="Times New Roman" w:hAnsi="Times New Roman" w:cs="Times New Roman"/>
          <w:sz w:val="28"/>
          <w:szCs w:val="28"/>
        </w:rPr>
        <w:t>достоинства</w:t>
      </w:r>
      <w:proofErr w:type="gramEnd"/>
      <w:r w:rsidRPr="00636ECE">
        <w:rPr>
          <w:rFonts w:ascii="Times New Roman" w:hAnsi="Times New Roman" w:cs="Times New Roman"/>
          <w:sz w:val="28"/>
          <w:szCs w:val="28"/>
        </w:rPr>
        <w:t xml:space="preserve"> как отдельных гражда</w:t>
      </w:r>
      <w:r>
        <w:rPr>
          <w:rFonts w:ascii="Times New Roman" w:hAnsi="Times New Roman" w:cs="Times New Roman"/>
          <w:sz w:val="28"/>
          <w:szCs w:val="28"/>
        </w:rPr>
        <w:t>н, так и определенных групп, в том числе и несовершеннолетних.</w:t>
      </w:r>
      <w:r w:rsidRPr="00636E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6ECE" w:rsidRDefault="00636ECE" w:rsidP="00636EC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Одной из  причин дискриминации в сфере трудовых отношений</w:t>
      </w:r>
      <w:r w:rsidRPr="00636ECE">
        <w:rPr>
          <w:rFonts w:ascii="Times New Roman" w:hAnsi="Times New Roman" w:cs="Times New Roman"/>
          <w:sz w:val="28"/>
          <w:szCs w:val="28"/>
        </w:rPr>
        <w:t xml:space="preserve"> является низкий уровень правового воспитания граждан. Проблема кроется в том, что люди не привыкли отстаивать свои права и тем самым пресекать дискриминацию, обращаясь в соответствующие органы власти при обна</w:t>
      </w:r>
      <w:r>
        <w:rPr>
          <w:rFonts w:ascii="Times New Roman" w:hAnsi="Times New Roman" w:cs="Times New Roman"/>
          <w:sz w:val="28"/>
          <w:szCs w:val="28"/>
        </w:rPr>
        <w:t xml:space="preserve">ружении данного явления. </w:t>
      </w:r>
    </w:p>
    <w:p w:rsidR="00840044" w:rsidRDefault="00840044" w:rsidP="0084004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40044">
        <w:rPr>
          <w:rFonts w:ascii="Times New Roman" w:hAnsi="Times New Roman" w:cs="Times New Roman"/>
          <w:b/>
          <w:sz w:val="28"/>
          <w:szCs w:val="28"/>
        </w:rPr>
        <w:t>Цели</w:t>
      </w:r>
      <w:r w:rsidRPr="00840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методической разработки</w:t>
      </w:r>
      <w:r w:rsidRPr="008400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трудовому праву</w:t>
      </w:r>
      <w:r w:rsidRPr="00840044">
        <w:rPr>
          <w:rFonts w:ascii="Times New Roman" w:hAnsi="Times New Roman" w:cs="Times New Roman"/>
          <w:sz w:val="28"/>
          <w:szCs w:val="28"/>
        </w:rPr>
        <w:t xml:space="preserve"> для школьников — способствовать созданию представлений о труде и трудовых правах, познакомить с основами трудового законодательства для несовершеннолетних.</w:t>
      </w:r>
    </w:p>
    <w:p w:rsidR="00840044" w:rsidRPr="00840044" w:rsidRDefault="00840044" w:rsidP="008400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4004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40044" w:rsidRPr="00840044" w:rsidRDefault="00840044" w:rsidP="0084004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0044">
        <w:rPr>
          <w:rFonts w:ascii="Times New Roman" w:hAnsi="Times New Roman" w:cs="Times New Roman"/>
          <w:b/>
          <w:sz w:val="28"/>
          <w:szCs w:val="28"/>
        </w:rPr>
        <w:t>Образовательные.</w:t>
      </w:r>
      <w:r w:rsidRPr="00840044">
        <w:rPr>
          <w:rFonts w:ascii="Times New Roman" w:hAnsi="Times New Roman" w:cs="Times New Roman"/>
          <w:sz w:val="28"/>
          <w:szCs w:val="28"/>
        </w:rPr>
        <w:t xml:space="preserve"> Закрепить умение работать с источниками трудового права, обязательными документами для устройства на работу, правилами собеседования с работодателем. Составить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Pr="00840044">
        <w:rPr>
          <w:rFonts w:ascii="Times New Roman" w:hAnsi="Times New Roman" w:cs="Times New Roman"/>
          <w:sz w:val="28"/>
          <w:szCs w:val="28"/>
        </w:rPr>
        <w:t xml:space="preserve"> особенностей труда несовершеннолетних.</w:t>
      </w:r>
    </w:p>
    <w:p w:rsidR="00840044" w:rsidRPr="00840044" w:rsidRDefault="00840044" w:rsidP="0084004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0044">
        <w:rPr>
          <w:rFonts w:ascii="Times New Roman" w:hAnsi="Times New Roman" w:cs="Times New Roman"/>
          <w:b/>
          <w:sz w:val="28"/>
          <w:szCs w:val="28"/>
        </w:rPr>
        <w:t>Развивающие.</w:t>
      </w:r>
      <w:r w:rsidRPr="00840044">
        <w:rPr>
          <w:rFonts w:ascii="Times New Roman" w:hAnsi="Times New Roman" w:cs="Times New Roman"/>
          <w:sz w:val="28"/>
          <w:szCs w:val="28"/>
        </w:rPr>
        <w:t> Формировать и развивать навыки работы с первоисточниками, с документами, навыки построения диалога и убеждения, коммуникативные навыки. Дать возможность практически применить и закрепить знания и навыки, полученные при изучении данной темы, решая ситуативные задачи.</w:t>
      </w:r>
    </w:p>
    <w:p w:rsidR="00840044" w:rsidRPr="00840044" w:rsidRDefault="00840044" w:rsidP="0084004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40044">
        <w:rPr>
          <w:rFonts w:ascii="Times New Roman" w:hAnsi="Times New Roman" w:cs="Times New Roman"/>
          <w:b/>
          <w:sz w:val="28"/>
          <w:szCs w:val="28"/>
        </w:rPr>
        <w:t>Воспитывающие.</w:t>
      </w:r>
      <w:r w:rsidRPr="00840044">
        <w:rPr>
          <w:rFonts w:ascii="Times New Roman" w:hAnsi="Times New Roman" w:cs="Times New Roman"/>
          <w:sz w:val="28"/>
          <w:szCs w:val="28"/>
        </w:rPr>
        <w:t> С помощью различных методов преодолевать правовой нигилизм молодёжи, формировать ценностное отношение к труду, к правам и обязанностям человека как основам демократического правового государства.</w:t>
      </w:r>
    </w:p>
    <w:p w:rsidR="00840044" w:rsidRPr="00840044" w:rsidRDefault="00840044" w:rsidP="008400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0044" w:rsidRPr="00636ECE" w:rsidRDefault="00840044" w:rsidP="00636EC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0044" w:rsidRPr="00636ECE" w:rsidSect="00636EC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3B28"/>
    <w:multiLevelType w:val="multilevel"/>
    <w:tmpl w:val="795E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9AD"/>
    <w:rsid w:val="000829AD"/>
    <w:rsid w:val="00365F9B"/>
    <w:rsid w:val="00636ECE"/>
    <w:rsid w:val="00840044"/>
    <w:rsid w:val="00B7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Комисаренко Оксана Михайловна</dc:creator>
  <cp:keywords/>
  <dc:description/>
  <cp:lastModifiedBy>Комисаренко Оксана Михайловна</cp:lastModifiedBy>
  <cp:revision>2</cp:revision>
  <dcterms:created xsi:type="dcterms:W3CDTF">2024-06-25T04:17:00Z</dcterms:created>
  <dcterms:modified xsi:type="dcterms:W3CDTF">2024-06-25T04:36:00Z</dcterms:modified>
</cp:coreProperties>
</file>